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A07" w:rsidRPr="00753A07" w:rsidRDefault="00753A07" w:rsidP="00753A07">
      <w:pPr>
        <w:shd w:val="clear" w:color="auto" w:fill="FFFFFF"/>
        <w:spacing w:after="150" w:line="300" w:lineRule="atLeast"/>
        <w:outlineLvl w:val="0"/>
        <w:rPr>
          <w:rFonts w:ascii="Helvetica" w:eastAsia="Times New Roman" w:hAnsi="Helvetica" w:cs="Helvetica"/>
          <w:b/>
          <w:bCs/>
          <w:color w:val="000000"/>
          <w:kern w:val="36"/>
          <w:sz w:val="54"/>
          <w:szCs w:val="54"/>
        </w:rPr>
      </w:pPr>
      <w:permStart w:id="0" w:edGrp="everyone"/>
      <w:permEnd w:id="0"/>
      <w:r w:rsidRPr="00753A07">
        <w:rPr>
          <w:rFonts w:ascii="Helvetica" w:eastAsia="Times New Roman" w:hAnsi="Helvetica" w:cs="Helvetica"/>
          <w:b/>
          <w:bCs/>
          <w:color w:val="000000"/>
          <w:kern w:val="36"/>
          <w:sz w:val="54"/>
          <w:szCs w:val="54"/>
        </w:rPr>
        <w:t>UM study explores how stem cells can help burn victims</w:t>
      </w:r>
    </w:p>
    <w:p w:rsidR="00753A07" w:rsidRDefault="00753A07" w:rsidP="00753A07">
      <w:pPr>
        <w:shd w:val="clear" w:color="auto" w:fill="FFFFFF"/>
        <w:spacing w:after="150" w:line="384" w:lineRule="atLeast"/>
        <w:rPr>
          <w:rFonts w:ascii="Helvetica" w:eastAsia="Times New Roman" w:hAnsi="Helvetica" w:cs="Helvetica"/>
          <w:color w:val="999999"/>
          <w:sz w:val="18"/>
        </w:rPr>
      </w:pPr>
      <w:r w:rsidRPr="00753A07">
        <w:rPr>
          <w:rFonts w:ascii="Helvetica" w:eastAsia="Times New Roman" w:hAnsi="Helvetica" w:cs="Helvetica"/>
          <w:caps/>
          <w:color w:val="999999"/>
          <w:sz w:val="21"/>
        </w:rPr>
        <w:t>BY AUDRA D.S. BURCH</w:t>
      </w:r>
      <w:r>
        <w:rPr>
          <w:rFonts w:ascii="Helvetica" w:eastAsia="Times New Roman" w:hAnsi="Helvetica" w:cs="Helvetica"/>
          <w:caps/>
          <w:color w:val="999999"/>
          <w:sz w:val="21"/>
          <w:szCs w:val="21"/>
        </w:rPr>
        <w:t xml:space="preserve"> </w:t>
      </w:r>
      <w:hyperlink r:id="rId4" w:history="1">
        <w:r w:rsidRPr="00945715">
          <w:rPr>
            <w:rStyle w:val="Hyperlink"/>
            <w:rFonts w:ascii="Helvetica" w:eastAsia="Times New Roman" w:hAnsi="Helvetica" w:cs="Helvetica"/>
            <w:caps/>
            <w:sz w:val="21"/>
          </w:rPr>
          <w:t>ABURCH@MIAMIHERALD.COM</w:t>
        </w:r>
      </w:hyperlink>
      <w:r>
        <w:rPr>
          <w:rFonts w:ascii="Helvetica" w:eastAsia="Times New Roman" w:hAnsi="Helvetica" w:cs="Helvetica"/>
          <w:caps/>
          <w:color w:val="999999"/>
          <w:sz w:val="21"/>
          <w:szCs w:val="21"/>
        </w:rPr>
        <w:t xml:space="preserve"> </w:t>
      </w:r>
      <w:r w:rsidRPr="00753A07">
        <w:rPr>
          <w:rFonts w:ascii="Helvetica" w:eastAsia="Times New Roman" w:hAnsi="Helvetica" w:cs="Helvetica"/>
          <w:color w:val="999999"/>
          <w:sz w:val="18"/>
          <w:szCs w:val="18"/>
        </w:rPr>
        <w:t>01/25/2015 3:43 PM</w:t>
      </w:r>
      <w:r w:rsidRPr="00753A07">
        <w:rPr>
          <w:rFonts w:ascii="Helvetica" w:eastAsia="Times New Roman" w:hAnsi="Helvetica" w:cs="Helvetica"/>
          <w:color w:val="999999"/>
          <w:sz w:val="18"/>
        </w:rPr>
        <w:t> </w:t>
      </w:r>
    </w:p>
    <w:p w:rsidR="00753A07" w:rsidRDefault="00753A07" w:rsidP="00753A07">
      <w:pPr>
        <w:shd w:val="clear" w:color="auto" w:fill="FFFFFF"/>
        <w:spacing w:after="150" w:line="384" w:lineRule="atLeast"/>
        <w:rPr>
          <w:rFonts w:ascii="Helvetica" w:eastAsia="Times New Roman" w:hAnsi="Helvetica" w:cs="Helvetica"/>
          <w:color w:val="999999"/>
          <w:sz w:val="18"/>
        </w:rPr>
      </w:pPr>
    </w:p>
    <w:p w:rsidR="00753A07" w:rsidRPr="00753A07" w:rsidRDefault="00753A07" w:rsidP="00753A07">
      <w:pPr>
        <w:shd w:val="clear" w:color="auto" w:fill="FFFFFF"/>
        <w:spacing w:after="150" w:line="384" w:lineRule="atLeast"/>
        <w:rPr>
          <w:rFonts w:ascii="Helvetica" w:eastAsia="Times New Roman" w:hAnsi="Helvetica" w:cs="Helvetica"/>
          <w:caps/>
          <w:noProof/>
          <w:color w:val="888888"/>
          <w:sz w:val="21"/>
        </w:rPr>
      </w:pPr>
      <w:r>
        <w:rPr>
          <w:noProof/>
        </w:rPr>
        <w:drawing>
          <wp:inline distT="0" distB="0" distL="0" distR="0">
            <wp:extent cx="3701143" cy="3076575"/>
            <wp:effectExtent l="19050" t="0" r="0" b="0"/>
            <wp:docPr id="1" name="Picture 1" descr="Dr. Evangelos Badiavas, principal investigator at the Interdisciplinary Stem Cell Institute at the Miller School of Medicine, University of Miami works in his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Evangelos Badiavas, principal investigator at the Interdisciplinary Stem Cell Institute at the Miller School of Medicine, University of Miami works in his lab."/>
                    <pic:cNvPicPr>
                      <a:picLocks noChangeAspect="1" noChangeArrowheads="1"/>
                    </pic:cNvPicPr>
                  </pic:nvPicPr>
                  <pic:blipFill>
                    <a:blip r:embed="rId5"/>
                    <a:srcRect/>
                    <a:stretch>
                      <a:fillRect/>
                    </a:stretch>
                  </pic:blipFill>
                  <pic:spPr bwMode="auto">
                    <a:xfrm>
                      <a:off x="0" y="0"/>
                      <a:ext cx="3702913" cy="3078046"/>
                    </a:xfrm>
                    <a:prstGeom prst="rect">
                      <a:avLst/>
                    </a:prstGeom>
                    <a:noFill/>
                    <a:ln w="9525">
                      <a:noFill/>
                      <a:miter lim="800000"/>
                      <a:headEnd/>
                      <a:tailEnd/>
                    </a:ln>
                  </pic:spPr>
                </pic:pic>
              </a:graphicData>
            </a:graphic>
          </wp:inline>
        </w:drawing>
      </w:r>
      <w:r w:rsidRPr="00753A07">
        <w:rPr>
          <w:rFonts w:ascii="Helvetica" w:eastAsia="Times New Roman" w:hAnsi="Helvetica" w:cs="Helvetica"/>
          <w:color w:val="888888"/>
          <w:sz w:val="21"/>
        </w:rPr>
        <w:t>Dr</w:t>
      </w:r>
      <w:r w:rsidRPr="00753A07">
        <w:rPr>
          <w:rFonts w:ascii="Helvetica" w:eastAsia="Times New Roman" w:hAnsi="Helvetica" w:cs="Helvetica"/>
          <w:noProof/>
          <w:color w:val="888888"/>
          <w:sz w:val="21"/>
        </w:rPr>
        <w:t>. Evangelos Badiavas, principal investigator at the Interdisciplinary Stem Cell Institute at the Miller School of Medicine, University of Miami works in his lab. </w:t>
      </w:r>
      <w:r w:rsidRPr="00753A07">
        <w:rPr>
          <w:rFonts w:ascii="Helvetica" w:eastAsia="Times New Roman" w:hAnsi="Helvetica" w:cs="Helvetica"/>
          <w:caps/>
          <w:noProof/>
          <w:color w:val="888888"/>
          <w:sz w:val="21"/>
        </w:rPr>
        <w:t>PATRICK FARRELL MIAMI HERALD STAFF</w:t>
      </w:r>
    </w:p>
    <w:p w:rsidR="00753A07" w:rsidRPr="00753A07" w:rsidRDefault="00753A07" w:rsidP="00753A07">
      <w:pPr>
        <w:shd w:val="clear" w:color="auto" w:fill="FFFFFF"/>
        <w:spacing w:before="100" w:beforeAutospacing="1" w:after="100" w:afterAutospacing="1" w:line="384" w:lineRule="atLeast"/>
        <w:rPr>
          <w:rFonts w:ascii="Helvetica" w:eastAsia="Times New Roman" w:hAnsi="Helvetica" w:cs="Helvetica"/>
          <w:noProof/>
          <w:color w:val="000000"/>
          <w:sz w:val="24"/>
          <w:szCs w:val="24"/>
        </w:rPr>
      </w:pPr>
      <w:r w:rsidRPr="00753A07">
        <w:rPr>
          <w:rFonts w:ascii="Helvetica" w:eastAsia="Times New Roman" w:hAnsi="Helvetica" w:cs="Helvetica"/>
          <w:noProof/>
          <w:color w:val="000000"/>
          <w:sz w:val="24"/>
          <w:szCs w:val="24"/>
        </w:rPr>
        <w:t>In a Miami hospital room and a research lab a few buildings away,</w:t>
      </w:r>
      <w:r w:rsidRPr="00753A07">
        <w:rPr>
          <w:rFonts w:ascii="Helvetica" w:eastAsia="Times New Roman" w:hAnsi="Helvetica" w:cs="Helvetica"/>
          <w:b/>
          <w:bCs/>
          <w:noProof/>
          <w:color w:val="000000"/>
          <w:sz w:val="24"/>
          <w:szCs w:val="24"/>
        </w:rPr>
        <w:t> </w:t>
      </w:r>
      <w:r w:rsidRPr="00753A07">
        <w:rPr>
          <w:rFonts w:ascii="Helvetica" w:eastAsia="Times New Roman" w:hAnsi="Helvetica" w:cs="Helvetica"/>
          <w:noProof/>
          <w:color w:val="000000"/>
          <w:sz w:val="24"/>
          <w:szCs w:val="24"/>
        </w:rPr>
        <w:t>doctors conducting stem cell clinical trials are trying to change the way burn victims are treated — including military personnel injured in the line of duty.</w:t>
      </w:r>
    </w:p>
    <w:p w:rsidR="00753A07" w:rsidRPr="00753A07" w:rsidRDefault="00753A07" w:rsidP="00753A07">
      <w:pPr>
        <w:shd w:val="clear" w:color="auto" w:fill="FFFFFF"/>
        <w:spacing w:before="100" w:beforeAutospacing="1" w:after="100" w:afterAutospacing="1" w:line="384" w:lineRule="atLeast"/>
        <w:rPr>
          <w:rFonts w:ascii="Helvetica" w:eastAsia="Times New Roman" w:hAnsi="Helvetica" w:cs="Helvetica"/>
          <w:noProof/>
          <w:color w:val="000000"/>
          <w:sz w:val="24"/>
          <w:szCs w:val="24"/>
        </w:rPr>
      </w:pPr>
      <w:r w:rsidRPr="00753A07">
        <w:rPr>
          <w:rFonts w:ascii="Helvetica" w:eastAsia="Times New Roman" w:hAnsi="Helvetica" w:cs="Helvetica"/>
          <w:noProof/>
          <w:color w:val="000000"/>
          <w:sz w:val="24"/>
          <w:szCs w:val="24"/>
        </w:rPr>
        <w:t>A pair of University of Miami doctors are conducting the research, funded by the Department of Defense, to develop new therapies using donor stem cells to restore tissue and reduce long-term scarring from burns. The treatment, if successful, could revolutionize burn care by decreasing the need for reconstructive skin graft surgery.</w:t>
      </w:r>
    </w:p>
    <w:p w:rsidR="00753A07" w:rsidRPr="00753A07" w:rsidRDefault="00753A07" w:rsidP="00753A07">
      <w:pPr>
        <w:shd w:val="clear" w:color="auto" w:fill="FFFFFF"/>
        <w:spacing w:before="100" w:beforeAutospacing="1" w:after="100" w:afterAutospacing="1" w:line="384" w:lineRule="atLeast"/>
        <w:rPr>
          <w:rFonts w:ascii="Helvetica" w:eastAsia="Times New Roman" w:hAnsi="Helvetica" w:cs="Helvetica"/>
          <w:noProof/>
          <w:color w:val="000000"/>
          <w:sz w:val="24"/>
          <w:szCs w:val="24"/>
        </w:rPr>
      </w:pPr>
      <w:r w:rsidRPr="00753A07">
        <w:rPr>
          <w:rFonts w:ascii="Helvetica" w:eastAsia="Times New Roman" w:hAnsi="Helvetica" w:cs="Helvetica"/>
          <w:noProof/>
          <w:color w:val="000000"/>
          <w:sz w:val="24"/>
          <w:szCs w:val="24"/>
        </w:rPr>
        <w:t xml:space="preserve">“This is exciting stuff when you think of how helpful it could be. There has been little major advancement in burn treatment in the last 20 years,’’ said Dr. Evangelos </w:t>
      </w:r>
      <w:r w:rsidRPr="00753A07">
        <w:rPr>
          <w:rFonts w:ascii="Helvetica" w:eastAsia="Times New Roman" w:hAnsi="Helvetica" w:cs="Helvetica"/>
          <w:noProof/>
          <w:color w:val="000000"/>
          <w:sz w:val="24"/>
          <w:szCs w:val="24"/>
        </w:rPr>
        <w:lastRenderedPageBreak/>
        <w:t>Badiavas, principal investigator at the Interdisciplinary Stem Cell Institute at UM’s Miller School of Medicine. “Severe burns can ruin a life, so there is a desperate need.’’</w:t>
      </w:r>
    </w:p>
    <w:p w:rsidR="00753A07" w:rsidRPr="00753A07" w:rsidRDefault="00753A07" w:rsidP="00753A07">
      <w:pPr>
        <w:shd w:val="clear" w:color="auto" w:fill="FFFFFF"/>
        <w:spacing w:before="100" w:beforeAutospacing="1" w:after="100" w:afterAutospacing="1" w:line="384" w:lineRule="atLeast"/>
        <w:rPr>
          <w:rFonts w:ascii="Helvetica" w:eastAsia="Times New Roman" w:hAnsi="Helvetica" w:cs="Helvetica"/>
          <w:noProof/>
          <w:color w:val="000000"/>
          <w:sz w:val="24"/>
          <w:szCs w:val="24"/>
        </w:rPr>
      </w:pPr>
      <w:r w:rsidRPr="00753A07">
        <w:rPr>
          <w:rFonts w:ascii="Helvetica" w:eastAsia="Times New Roman" w:hAnsi="Helvetica" w:cs="Helvetica"/>
          <w:noProof/>
          <w:color w:val="000000"/>
          <w:sz w:val="24"/>
          <w:szCs w:val="24"/>
        </w:rPr>
        <w:t>The wars in Iraq and Afghanistan have produced a class of veterans who survived but are left with burn-related injuries. Commonly caused by improvised explosive devices, or IEDs, burns account for 5 to 20 percent of combat injuries, according to a U.S. Army spokesman. And in the civilian world, about 450,000 patients receive hospital and emergency-room treatment for burns annually, according to the American Burn Association.</w:t>
      </w:r>
    </w:p>
    <w:p w:rsidR="00753A07" w:rsidRPr="00753A07" w:rsidRDefault="00753A07" w:rsidP="00753A07">
      <w:pPr>
        <w:shd w:val="clear" w:color="auto" w:fill="FFFFFF"/>
        <w:spacing w:before="100" w:beforeAutospacing="1" w:after="100" w:afterAutospacing="1" w:line="384" w:lineRule="atLeast"/>
        <w:rPr>
          <w:rFonts w:ascii="Helvetica" w:eastAsia="Times New Roman" w:hAnsi="Helvetica" w:cs="Helvetica"/>
          <w:noProof/>
          <w:color w:val="000000"/>
          <w:sz w:val="24"/>
          <w:szCs w:val="24"/>
        </w:rPr>
      </w:pPr>
      <w:r w:rsidRPr="00753A07">
        <w:rPr>
          <w:rFonts w:ascii="Helvetica" w:eastAsia="Times New Roman" w:hAnsi="Helvetica" w:cs="Helvetica"/>
          <w:noProof/>
          <w:color w:val="000000"/>
          <w:sz w:val="24"/>
          <w:szCs w:val="24"/>
        </w:rPr>
        <w:t>“The benefit of this therapy would be to have an ‘off the shelf’ technology available for the treatment of deployment-related burn injuries which would not require skin grafting,” said Dr. Wendy Dean, medical adviser for the Tissue Injury and Regenerative Medicine Program Management Office at the U.S. Army Medical Materiel Development Activity. “One of the most urgent requests from both burn patients and their care providers is to eliminate the need for skin grafts.’’</w:t>
      </w:r>
    </w:p>
    <w:p w:rsidR="00753A07" w:rsidRPr="00753A07" w:rsidRDefault="00753A07" w:rsidP="00753A07">
      <w:pPr>
        <w:shd w:val="clear" w:color="auto" w:fill="FFFFFF"/>
        <w:spacing w:before="100" w:beforeAutospacing="1" w:after="100" w:afterAutospacing="1" w:line="384" w:lineRule="atLeast"/>
        <w:rPr>
          <w:rFonts w:ascii="Helvetica" w:eastAsia="Times New Roman" w:hAnsi="Helvetica" w:cs="Helvetica"/>
          <w:noProof/>
          <w:color w:val="000000"/>
          <w:sz w:val="24"/>
          <w:szCs w:val="24"/>
        </w:rPr>
      </w:pPr>
      <w:r w:rsidRPr="00753A07">
        <w:rPr>
          <w:rFonts w:ascii="Helvetica" w:eastAsia="Times New Roman" w:hAnsi="Helvetica" w:cs="Helvetica"/>
          <w:noProof/>
          <w:color w:val="000000"/>
          <w:sz w:val="24"/>
          <w:szCs w:val="24"/>
        </w:rPr>
        <w:t>Patients participating in the trial will come from The University of Miami/Jackson Memorial Burn Center, most with deep, second-degree burns. For the trial, the wound is typically covered in a thin, protective dressing. Mesenchymal stem cells, adult cells harvested from the donor’s bone marrow, are then injected underneath the coating into the wound to regenerate the outer and inner skin layers.</w:t>
      </w:r>
    </w:p>
    <w:p w:rsidR="00753A07" w:rsidRPr="00753A07" w:rsidRDefault="00753A07" w:rsidP="00753A07">
      <w:pPr>
        <w:shd w:val="clear" w:color="auto" w:fill="FFFFFF"/>
        <w:spacing w:before="100" w:beforeAutospacing="1" w:after="100" w:afterAutospacing="1" w:line="384" w:lineRule="atLeast"/>
        <w:rPr>
          <w:rFonts w:ascii="Helvetica" w:eastAsia="Times New Roman" w:hAnsi="Helvetica" w:cs="Helvetica"/>
          <w:noProof/>
          <w:color w:val="000000"/>
          <w:sz w:val="24"/>
          <w:szCs w:val="24"/>
        </w:rPr>
      </w:pPr>
      <w:r w:rsidRPr="00753A07">
        <w:rPr>
          <w:rFonts w:ascii="Helvetica" w:eastAsia="Times New Roman" w:hAnsi="Helvetica" w:cs="Helvetica"/>
          <w:noProof/>
          <w:color w:val="000000"/>
          <w:sz w:val="24"/>
          <w:szCs w:val="24"/>
        </w:rPr>
        <w:t>Patients will receive treatments every two weeks. How many treatments are needed to rebuild the skin is a central question of the trial. Other questions they hope to answer by the end of the two-year study period: How long does the wound actually take to completely heal with a new layer of skin? What is the probability of stem cell rejection? Who are the best candidates for the treatment?</w:t>
      </w:r>
    </w:p>
    <w:p w:rsidR="00753A07" w:rsidRPr="00753A07" w:rsidRDefault="00753A07" w:rsidP="00753A07">
      <w:pPr>
        <w:shd w:val="clear" w:color="auto" w:fill="FFFFFF"/>
        <w:spacing w:before="100" w:beforeAutospacing="1" w:after="100" w:afterAutospacing="1" w:line="384" w:lineRule="atLeast"/>
        <w:rPr>
          <w:rFonts w:ascii="Helvetica" w:eastAsia="Times New Roman" w:hAnsi="Helvetica" w:cs="Helvetica"/>
          <w:noProof/>
          <w:color w:val="000000"/>
          <w:sz w:val="24"/>
          <w:szCs w:val="24"/>
        </w:rPr>
      </w:pPr>
      <w:r w:rsidRPr="00753A07">
        <w:rPr>
          <w:rFonts w:ascii="Helvetica" w:eastAsia="Times New Roman" w:hAnsi="Helvetica" w:cs="Helvetica"/>
          <w:noProof/>
          <w:color w:val="000000"/>
          <w:sz w:val="24"/>
          <w:szCs w:val="24"/>
        </w:rPr>
        <w:t>The mesenchymal stem cells are cultivated in the lab for about four to six weeks then stored in a freezer at minus-80 degrees until they are used for treatment.</w:t>
      </w:r>
    </w:p>
    <w:p w:rsidR="00753A07" w:rsidRPr="00753A07" w:rsidRDefault="00753A07" w:rsidP="00753A07">
      <w:pPr>
        <w:shd w:val="clear" w:color="auto" w:fill="FFFFFF"/>
        <w:spacing w:before="100" w:beforeAutospacing="1" w:after="100" w:afterAutospacing="1" w:line="384" w:lineRule="atLeast"/>
        <w:rPr>
          <w:rFonts w:ascii="Helvetica" w:eastAsia="Times New Roman" w:hAnsi="Helvetica" w:cs="Helvetica"/>
          <w:noProof/>
          <w:color w:val="000000"/>
          <w:sz w:val="24"/>
          <w:szCs w:val="24"/>
        </w:rPr>
      </w:pPr>
      <w:r w:rsidRPr="00753A07">
        <w:rPr>
          <w:rFonts w:ascii="Helvetica" w:eastAsia="Times New Roman" w:hAnsi="Helvetica" w:cs="Helvetica"/>
          <w:noProof/>
          <w:color w:val="000000"/>
          <w:sz w:val="24"/>
          <w:szCs w:val="24"/>
        </w:rPr>
        <w:t>As burns heal, doctors must consider physical appearance and function — if the skin stretches normally and has full range of motion over joints — plus quality of life, which is related to itching, temperature regulation and pain.</w:t>
      </w:r>
    </w:p>
    <w:p w:rsidR="00753A07" w:rsidRPr="00753A07" w:rsidRDefault="00753A07" w:rsidP="00753A07">
      <w:pPr>
        <w:shd w:val="clear" w:color="auto" w:fill="FFFFFF"/>
        <w:spacing w:before="100" w:beforeAutospacing="1" w:after="100" w:afterAutospacing="1" w:line="384" w:lineRule="atLeast"/>
        <w:rPr>
          <w:rFonts w:ascii="Helvetica" w:eastAsia="Times New Roman" w:hAnsi="Helvetica" w:cs="Helvetica"/>
          <w:noProof/>
          <w:color w:val="000000"/>
          <w:sz w:val="24"/>
          <w:szCs w:val="24"/>
        </w:rPr>
      </w:pPr>
      <w:r w:rsidRPr="00753A07">
        <w:rPr>
          <w:rFonts w:ascii="Helvetica" w:eastAsia="Times New Roman" w:hAnsi="Helvetica" w:cs="Helvetica"/>
          <w:noProof/>
          <w:color w:val="000000"/>
          <w:sz w:val="24"/>
          <w:szCs w:val="24"/>
        </w:rPr>
        <w:lastRenderedPageBreak/>
        <w:t>“The trial is extremely exciting because right now, we have very little to offer patients with deep second- and third-degree burns, other than skin grafting,” said Dr. Carl Schulman, director of UM’s William Lehman Injury Research Center, who is working with Badiavas on the trial. “We are hoping to modulate the healing process, make the wounds heal better. The hope is that on the deeper wounds, with this treatment, we can avoid surgery or reduce the scarring.”</w:t>
      </w:r>
    </w:p>
    <w:p w:rsidR="00753A07" w:rsidRPr="00753A07" w:rsidRDefault="00753A07" w:rsidP="00753A07">
      <w:pPr>
        <w:shd w:val="clear" w:color="auto" w:fill="FFFFFF"/>
        <w:spacing w:before="100" w:beforeAutospacing="1" w:after="100" w:afterAutospacing="1" w:line="384" w:lineRule="atLeast"/>
        <w:rPr>
          <w:rFonts w:ascii="Helvetica" w:eastAsia="Times New Roman" w:hAnsi="Helvetica" w:cs="Helvetica"/>
          <w:noProof/>
          <w:color w:val="000000"/>
          <w:sz w:val="24"/>
          <w:szCs w:val="24"/>
        </w:rPr>
      </w:pPr>
      <w:r w:rsidRPr="00753A07">
        <w:rPr>
          <w:rFonts w:ascii="Helvetica" w:eastAsia="Times New Roman" w:hAnsi="Helvetica" w:cs="Helvetica"/>
          <w:noProof/>
          <w:color w:val="000000"/>
          <w:sz w:val="24"/>
          <w:szCs w:val="24"/>
        </w:rPr>
        <w:t>The trial was a natural next step of Badiavas’ interest in stem cells. A dermatologist, Badiavas researched the function and applications of stem cells at Brown University, including a clinical trial in 2003. He came to the University of Miami — his second stint at the school — five years later.</w:t>
      </w:r>
    </w:p>
    <w:p w:rsidR="00753A07" w:rsidRPr="00753A07" w:rsidRDefault="00753A07" w:rsidP="00753A07">
      <w:pPr>
        <w:shd w:val="clear" w:color="auto" w:fill="FFFFFF"/>
        <w:spacing w:before="100" w:beforeAutospacing="1" w:after="100" w:afterAutospacing="1" w:line="384" w:lineRule="atLeast"/>
        <w:rPr>
          <w:rFonts w:ascii="Helvetica" w:eastAsia="Times New Roman" w:hAnsi="Helvetica" w:cs="Helvetica"/>
          <w:noProof/>
          <w:color w:val="000000"/>
          <w:sz w:val="24"/>
          <w:szCs w:val="24"/>
        </w:rPr>
      </w:pPr>
      <w:r w:rsidRPr="00753A07">
        <w:rPr>
          <w:rFonts w:ascii="Helvetica" w:eastAsia="Times New Roman" w:hAnsi="Helvetica" w:cs="Helvetica"/>
          <w:noProof/>
          <w:color w:val="000000"/>
          <w:sz w:val="24"/>
          <w:szCs w:val="24"/>
        </w:rPr>
        <w:t>“I was always interested in bone marrow stem cells and the fact that a single bone marrow stem cell can produce all the blood cells in the body, so it has this capacity for regeneration,” he said. “Experimentally, you can take a single stem cell and reconstitute an entire blood system. ... Several years ago, I had a suspicion that these stem cells can do more than just reconstitute bone marrow.”</w:t>
      </w:r>
    </w:p>
    <w:p w:rsidR="00753A07" w:rsidRPr="00753A07" w:rsidRDefault="00753A07" w:rsidP="00753A07">
      <w:pPr>
        <w:shd w:val="clear" w:color="auto" w:fill="FFFFFF"/>
        <w:spacing w:before="100" w:beforeAutospacing="1" w:after="100" w:afterAutospacing="1" w:line="384" w:lineRule="atLeast"/>
        <w:rPr>
          <w:rFonts w:ascii="Helvetica" w:eastAsia="Times New Roman" w:hAnsi="Helvetica" w:cs="Helvetica"/>
          <w:noProof/>
          <w:color w:val="000000"/>
          <w:sz w:val="24"/>
          <w:szCs w:val="24"/>
        </w:rPr>
      </w:pPr>
      <w:r w:rsidRPr="00753A07">
        <w:rPr>
          <w:rFonts w:ascii="Helvetica" w:eastAsia="Times New Roman" w:hAnsi="Helvetica" w:cs="Helvetica"/>
          <w:noProof/>
          <w:color w:val="000000"/>
          <w:sz w:val="24"/>
          <w:szCs w:val="24"/>
        </w:rPr>
        <w:t>With that in mind, Badiavas designed an experiment conducted at the Roger Williams Medical Center that explored how bone marrow stem cells can be used to regenerate damaged tissue. For the study, they worked with patients whose wounds, including leg ulcers and pressure sores, had not healed within a year.</w:t>
      </w:r>
    </w:p>
    <w:p w:rsidR="00753A07" w:rsidRPr="00753A07" w:rsidRDefault="00753A07" w:rsidP="00753A07">
      <w:pPr>
        <w:shd w:val="clear" w:color="auto" w:fill="FFFFFF"/>
        <w:spacing w:before="100" w:beforeAutospacing="1" w:after="100" w:afterAutospacing="1" w:line="384" w:lineRule="atLeast"/>
        <w:rPr>
          <w:rFonts w:ascii="Helvetica" w:eastAsia="Times New Roman" w:hAnsi="Helvetica" w:cs="Helvetica"/>
          <w:noProof/>
          <w:color w:val="000000"/>
          <w:sz w:val="24"/>
          <w:szCs w:val="24"/>
        </w:rPr>
      </w:pPr>
      <w:r w:rsidRPr="00753A07">
        <w:rPr>
          <w:rFonts w:ascii="Helvetica" w:eastAsia="Times New Roman" w:hAnsi="Helvetica" w:cs="Helvetica"/>
          <w:noProof/>
          <w:color w:val="000000"/>
          <w:sz w:val="24"/>
          <w:szCs w:val="24"/>
        </w:rPr>
        <w:t>“We saw some healing in all the patients but it was a long process. In some cases, it took up to a year. Deep, complicated wounds healed in a depressed scar and the scarring was remarkably less,’’ Badiavas said. “We learned that the stem cells could rebuild tissue. Now it’s a matter of seeing how it works with burn wounds.”</w:t>
      </w:r>
    </w:p>
    <w:p w:rsidR="00753A07" w:rsidRPr="00753A07" w:rsidRDefault="00753A07" w:rsidP="00753A07">
      <w:pPr>
        <w:spacing w:after="0" w:line="240" w:lineRule="auto"/>
        <w:rPr>
          <w:rFonts w:ascii="Helvetica" w:eastAsia="Times New Roman" w:hAnsi="Helvetica" w:cs="Helvetica"/>
          <w:caps/>
          <w:noProof/>
          <w:color w:val="999999"/>
          <w:sz w:val="21"/>
          <w:szCs w:val="21"/>
        </w:rPr>
      </w:pPr>
      <w:r w:rsidRPr="00753A07">
        <w:rPr>
          <w:rFonts w:ascii="Arial" w:eastAsia="Times New Roman" w:hAnsi="Arial" w:cs="Arial"/>
          <w:noProof/>
          <w:color w:val="000000"/>
          <w:sz w:val="20"/>
          <w:szCs w:val="20"/>
        </w:rPr>
        <w:br/>
      </w:r>
      <w:r w:rsidRPr="00753A07">
        <w:rPr>
          <w:rFonts w:ascii="Arial" w:eastAsia="Times New Roman" w:hAnsi="Arial" w:cs="Arial"/>
          <w:noProof/>
          <w:color w:val="000000"/>
          <w:sz w:val="20"/>
          <w:szCs w:val="20"/>
        </w:rPr>
        <w:br/>
      </w:r>
    </w:p>
    <w:p w:rsidR="004A7D52" w:rsidRPr="00753A07" w:rsidRDefault="004A7D52">
      <w:pPr>
        <w:rPr>
          <w:noProof/>
        </w:rPr>
      </w:pPr>
    </w:p>
    <w:sectPr w:rsidR="004A7D52" w:rsidRPr="00753A07" w:rsidSect="00304A1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EI3G1ljst7A3/GzdXYf2B4cQGLM=" w:salt="ovfWkRvU4ZaQz66zrKJt+Q=="/>
  <w:defaultTabStop w:val="720"/>
  <w:characterSpacingControl w:val="doNotCompress"/>
  <w:compat>
    <w:useFELayout/>
  </w:compat>
  <w:rsids>
    <w:rsidRoot w:val="00753A07"/>
    <w:rsid w:val="00304A1F"/>
    <w:rsid w:val="004A7D52"/>
    <w:rsid w:val="00753A07"/>
    <w:rsid w:val="00A867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A1F"/>
  </w:style>
  <w:style w:type="paragraph" w:styleId="Heading1">
    <w:name w:val="heading 1"/>
    <w:basedOn w:val="Normal"/>
    <w:link w:val="Heading1Char"/>
    <w:uiPriority w:val="9"/>
    <w:qFormat/>
    <w:rsid w:val="00753A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A0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53A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ylinename">
    <w:name w:val="ng_byline_name"/>
    <w:basedOn w:val="DefaultParagraphFont"/>
    <w:rsid w:val="00753A07"/>
  </w:style>
  <w:style w:type="character" w:customStyle="1" w:styleId="ngbylineemail">
    <w:name w:val="ng_byline_email"/>
    <w:basedOn w:val="DefaultParagraphFont"/>
    <w:rsid w:val="00753A07"/>
  </w:style>
  <w:style w:type="paragraph" w:customStyle="1" w:styleId="published-date">
    <w:name w:val="published-date"/>
    <w:basedOn w:val="Normal"/>
    <w:rsid w:val="00753A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53A07"/>
  </w:style>
  <w:style w:type="paragraph" w:customStyle="1" w:styleId="last-modified-date">
    <w:name w:val="last-modified-date"/>
    <w:basedOn w:val="Normal"/>
    <w:rsid w:val="00753A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3A07"/>
    <w:rPr>
      <w:color w:val="0000FF" w:themeColor="hyperlink"/>
      <w:u w:val="single"/>
    </w:rPr>
  </w:style>
  <w:style w:type="paragraph" w:styleId="BalloonText">
    <w:name w:val="Balloon Text"/>
    <w:basedOn w:val="Normal"/>
    <w:link w:val="BalloonTextChar"/>
    <w:uiPriority w:val="99"/>
    <w:semiHidden/>
    <w:unhideWhenUsed/>
    <w:rsid w:val="00753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07"/>
    <w:rPr>
      <w:rFonts w:ascii="Tahoma" w:hAnsi="Tahoma" w:cs="Tahoma"/>
      <w:sz w:val="16"/>
      <w:szCs w:val="16"/>
    </w:rPr>
  </w:style>
  <w:style w:type="character" w:customStyle="1" w:styleId="Caption1">
    <w:name w:val="Caption1"/>
    <w:basedOn w:val="DefaultParagraphFont"/>
    <w:rsid w:val="00753A07"/>
  </w:style>
  <w:style w:type="character" w:customStyle="1" w:styleId="photographer">
    <w:name w:val="photographer"/>
    <w:basedOn w:val="DefaultParagraphFont"/>
    <w:rsid w:val="00753A07"/>
  </w:style>
  <w:style w:type="character" w:customStyle="1" w:styleId="credits">
    <w:name w:val="credits"/>
    <w:basedOn w:val="DefaultParagraphFont"/>
    <w:rsid w:val="00753A07"/>
  </w:style>
</w:styles>
</file>

<file path=word/webSettings.xml><?xml version="1.0" encoding="utf-8"?>
<w:webSettings xmlns:r="http://schemas.openxmlformats.org/officeDocument/2006/relationships" xmlns:w="http://schemas.openxmlformats.org/wordprocessingml/2006/main">
  <w:divs>
    <w:div w:id="28993978">
      <w:bodyDiv w:val="1"/>
      <w:marLeft w:val="0"/>
      <w:marRight w:val="0"/>
      <w:marTop w:val="0"/>
      <w:marBottom w:val="0"/>
      <w:divBdr>
        <w:top w:val="none" w:sz="0" w:space="0" w:color="auto"/>
        <w:left w:val="none" w:sz="0" w:space="0" w:color="auto"/>
        <w:bottom w:val="none" w:sz="0" w:space="0" w:color="auto"/>
        <w:right w:val="none" w:sz="0" w:space="0" w:color="auto"/>
      </w:divBdr>
    </w:div>
    <w:div w:id="971444516">
      <w:bodyDiv w:val="1"/>
      <w:marLeft w:val="0"/>
      <w:marRight w:val="0"/>
      <w:marTop w:val="0"/>
      <w:marBottom w:val="0"/>
      <w:divBdr>
        <w:top w:val="none" w:sz="0" w:space="0" w:color="auto"/>
        <w:left w:val="none" w:sz="0" w:space="0" w:color="auto"/>
        <w:bottom w:val="none" w:sz="0" w:space="0" w:color="auto"/>
        <w:right w:val="none" w:sz="0" w:space="0" w:color="auto"/>
      </w:divBdr>
    </w:div>
    <w:div w:id="1428307805">
      <w:bodyDiv w:val="1"/>
      <w:marLeft w:val="0"/>
      <w:marRight w:val="0"/>
      <w:marTop w:val="0"/>
      <w:marBottom w:val="0"/>
      <w:divBdr>
        <w:top w:val="none" w:sz="0" w:space="0" w:color="auto"/>
        <w:left w:val="none" w:sz="0" w:space="0" w:color="auto"/>
        <w:bottom w:val="none" w:sz="0" w:space="0" w:color="auto"/>
        <w:right w:val="none" w:sz="0" w:space="0" w:color="auto"/>
      </w:divBdr>
      <w:divsChild>
        <w:div w:id="1076706751">
          <w:marLeft w:val="0"/>
          <w:marRight w:val="75"/>
          <w:marTop w:val="0"/>
          <w:marBottom w:val="0"/>
          <w:divBdr>
            <w:top w:val="none" w:sz="0" w:space="0" w:color="auto"/>
            <w:left w:val="none" w:sz="0" w:space="0" w:color="auto"/>
            <w:bottom w:val="none" w:sz="0" w:space="0" w:color="auto"/>
            <w:right w:val="none" w:sz="0" w:space="0" w:color="auto"/>
          </w:divBdr>
        </w:div>
      </w:divsChild>
    </w:div>
    <w:div w:id="16108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ABURCH@MIAMIHERA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768</Words>
  <Characters>4380</Characters>
  <Application>Microsoft Office Word</Application>
  <DocSecurity>8</DocSecurity>
  <Lines>36</Lines>
  <Paragraphs>10</Paragraphs>
  <ScaleCrop>false</ScaleCrop>
  <Company/>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2015-01-28T02:57:00Z</dcterms:created>
  <dcterms:modified xsi:type="dcterms:W3CDTF">2015-02-02T06:58:00Z</dcterms:modified>
</cp:coreProperties>
</file>